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B" w:rsidRPr="00382EC2" w:rsidRDefault="004409CB" w:rsidP="004409CB">
      <w:pPr>
        <w:shd w:val="clear" w:color="auto" w:fill="FFFFFF"/>
        <w:spacing w:after="124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u w:val="single"/>
          <w:lang w:val="ru-RU" w:eastAsia="ru-RU"/>
        </w:rPr>
      </w:pPr>
      <w:r w:rsidRPr="00382EC2">
        <w:rPr>
          <w:rFonts w:ascii="Times New Roman" w:eastAsia="Times New Roman" w:hAnsi="Times New Roman"/>
          <w:color w:val="000000"/>
          <w:kern w:val="36"/>
          <w:sz w:val="24"/>
          <w:szCs w:val="24"/>
          <w:u w:val="single"/>
          <w:lang w:val="ru-RU" w:eastAsia="ru-RU"/>
        </w:rPr>
        <w:t>Материально-техническое обеспечение</w:t>
      </w:r>
    </w:p>
    <w:p w:rsidR="004409CB" w:rsidRPr="004409CB" w:rsidRDefault="004409CB" w:rsidP="00440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4409CB" w:rsidRPr="00382EC2" w:rsidRDefault="004409CB" w:rsidP="00440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Тип здания: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одноэтажное</w:t>
      </w:r>
      <w:proofErr w:type="gramEnd"/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типовое.</w:t>
      </w:r>
    </w:p>
    <w:p w:rsidR="004409CB" w:rsidRPr="00382EC2" w:rsidRDefault="004409CB" w:rsidP="00440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Год ввода в эксплуатацию: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1985 г. </w:t>
      </w:r>
    </w:p>
    <w:p w:rsidR="004409CB" w:rsidRPr="00382EC2" w:rsidRDefault="004409CB" w:rsidP="00440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Проектная мощность: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44 места</w:t>
      </w:r>
    </w:p>
    <w:p w:rsidR="004409CB" w:rsidRPr="004409CB" w:rsidRDefault="004409CB" w:rsidP="004409CB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Количество групповых помещений: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82EC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 группы</w:t>
      </w:r>
    </w:p>
    <w:p w:rsidR="004409CB" w:rsidRPr="004409CB" w:rsidRDefault="004409CB" w:rsidP="004409C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4409CB" w:rsidRPr="00382EC2" w:rsidRDefault="004409CB" w:rsidP="004409C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Детский сад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имеет все виды благоустройства: канализацию, централизованное отопление.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4409CB" w:rsidRPr="00382EC2" w:rsidRDefault="004409CB" w:rsidP="004409C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Объем здания – 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 w:bidi="ar-SA"/>
        </w:rPr>
        <w:t>401,9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куб.м</w:t>
      </w:r>
      <w:proofErr w:type="spellEnd"/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 w:rsidR="004409CB" w:rsidRPr="00382EC2" w:rsidRDefault="004409CB" w:rsidP="004409CB">
      <w:pPr>
        <w:spacing w:before="30"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382EC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Этажность - </w:t>
      </w:r>
      <w:r w:rsidRPr="00382EC2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 w:bidi="ar-SA"/>
        </w:rPr>
        <w:t>1 этаж</w:t>
      </w:r>
    </w:p>
    <w:tbl>
      <w:tblPr>
        <w:tblW w:w="9968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68"/>
      </w:tblGrid>
      <w:tr w:rsidR="004409CB" w:rsidRPr="00382EC2" w:rsidTr="00E4001E">
        <w:trPr>
          <w:tblCellSpacing w:w="0" w:type="dxa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CB" w:rsidRPr="00382EC2" w:rsidRDefault="004409CB" w:rsidP="00E4001E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Образовательная деятельность ведётся на правах оперативного управления – свидетельство о государственной регистрации права от 07.06.2011г. </w:t>
            </w:r>
            <w:proofErr w:type="gramStart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кадастровый</w:t>
            </w:r>
            <w:proofErr w:type="gramEnd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№ 79-27-09/002/2006-163. 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Свидетельство о государственной регистрации права на землю за образовательным учреждением (постоянное, бессрочное пользование) от 20.05.2011 года кадастровый номер 79:02:1800001:84.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Свидетельство о государственной регистрации юридического лица от 18.09.2012 года №2127907011747.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Свидетельство о постановке на учет в налоговом органе 23.04.2007 года 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ИНН 7905410486, КПП 790501001, ОГРН 1077907001149.</w:t>
            </w:r>
          </w:p>
          <w:p w:rsidR="004409CB" w:rsidRPr="00BA38C8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Лицензия на </w:t>
            </w:r>
            <w:proofErr w:type="gramStart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право ведения</w:t>
            </w:r>
            <w:proofErr w:type="gramEnd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образовательной деятельности от 05.</w:t>
            </w:r>
            <w:r w:rsidRPr="00E73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0000160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серия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79Л02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BA38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ДОУ имеются: пищеблок из 2-х помещений,  2 возрастные группы, кабинет заведующего, медицинский кабинет. </w:t>
            </w:r>
          </w:p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</w:t>
            </w:r>
            <w:proofErr w:type="spellStart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санитарно</w:t>
            </w:r>
            <w:proofErr w:type="spellEnd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–гигиеническим нормам.</w:t>
            </w:r>
          </w:p>
          <w:p w:rsidR="004409CB" w:rsidRPr="00382EC2" w:rsidRDefault="004409CB" w:rsidP="00E4001E">
            <w:pPr>
              <w:spacing w:before="30" w:after="0"/>
              <w:ind w:firstLine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В старшей группе есть уголок «Русская горница»</w:t>
            </w:r>
            <w:r w:rsidRPr="00382E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4409CB" w:rsidRPr="00382EC2" w:rsidRDefault="004409CB" w:rsidP="00E4001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Пищеблок оснащён электрической плитой, двумя холодильниками, морозильной камерой, СВЧ-печью. Кладовая  для продуктов оборудована стеллажами.</w:t>
            </w:r>
          </w:p>
          <w:p w:rsidR="004409CB" w:rsidRPr="00382EC2" w:rsidRDefault="004409CB" w:rsidP="00E4001E">
            <w:pPr>
              <w:spacing w:before="30" w:after="0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Групповые помещения оборудованы детской мебелью согласно </w:t>
            </w:r>
            <w:proofErr w:type="spellStart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СанПину</w:t>
            </w:r>
            <w:proofErr w:type="spellEnd"/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 Имеются уголки самостоятельной деятельности, такие как: Почта, Магазин, Кухня, Парикмахерская, Познавательные уголки (природный, уголок чтения), имеется мини костюмерная для организации  и проведения  мероприятий, уголки художественного творчества детей. В младшей группе достаточное количество различных пирамид, шнуровки, логические игры, шары прыгунки. В ДОУ регулярно приобретаются дидактические и логические игры, плакаты для познавательных уголков.</w:t>
            </w:r>
          </w:p>
          <w:p w:rsidR="004409CB" w:rsidRPr="00382EC2" w:rsidRDefault="004409CB" w:rsidP="00E4001E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Безопасность ДОУ обеспечена тревожной кнопкой, контролем дежурных пропускного режима, дежурством сторожей в ночное время. С детьми и персоналом 2 раза в год отрабатываются навыки эвакуации при пожаре, ГО и ЧС, в учреждении имеется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82E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автоматическая пожарная сигнализация,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2E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запасные противопожарные выходы, ограждение территории ДОУ,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82E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ночное освещение территории ДОУ.</w:t>
            </w:r>
            <w:r w:rsidRPr="00382E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4409CB" w:rsidRPr="00382EC2" w:rsidTr="00E4001E">
              <w:trPr>
                <w:tblCellSpacing w:w="0" w:type="dxa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09CB" w:rsidRPr="00382EC2" w:rsidRDefault="004409CB" w:rsidP="00E4001E">
                  <w:pPr>
                    <w:spacing w:after="0"/>
                    <w:ind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4409CB" w:rsidRPr="00382EC2" w:rsidRDefault="004409CB" w:rsidP="00E4001E">
            <w:pPr>
              <w:spacing w:before="30"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2214F" w:rsidRPr="004409CB" w:rsidRDefault="00A2214F" w:rsidP="004409CB">
      <w:pPr>
        <w:rPr>
          <w:lang w:val="ru-RU"/>
        </w:rPr>
      </w:pPr>
      <w:bookmarkStart w:id="0" w:name="_GoBack"/>
      <w:bookmarkEnd w:id="0"/>
    </w:p>
    <w:sectPr w:rsidR="00A2214F" w:rsidRPr="004409CB" w:rsidSect="004409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68"/>
    <w:rsid w:val="004409CB"/>
    <w:rsid w:val="00967068"/>
    <w:rsid w:val="00A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CB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CB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2017-06-07T03:19:00Z</dcterms:created>
  <dcterms:modified xsi:type="dcterms:W3CDTF">2017-06-07T03:20:00Z</dcterms:modified>
</cp:coreProperties>
</file>